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945F5" w14:textId="06430E8D" w:rsidR="00822FC3" w:rsidRDefault="00822FC3">
      <w:pPr>
        <w:pStyle w:val="BodyText"/>
        <w:rPr>
          <w:rFonts w:ascii="Times New Roman"/>
          <w:sz w:val="17"/>
        </w:rPr>
      </w:pPr>
    </w:p>
    <w:p w14:paraId="5591DB43" w14:textId="77777777" w:rsidR="00822FC3" w:rsidRDefault="00822FC3">
      <w:pPr>
        <w:pStyle w:val="BodyText"/>
        <w:rPr>
          <w:rFonts w:ascii="Times New Roman"/>
          <w:sz w:val="17"/>
        </w:rPr>
      </w:pPr>
    </w:p>
    <w:p w14:paraId="6820F1B9" w14:textId="77777777" w:rsidR="00822FC3" w:rsidRDefault="00822FC3">
      <w:pPr>
        <w:pStyle w:val="BodyText"/>
        <w:rPr>
          <w:rFonts w:ascii="Times New Roman"/>
          <w:sz w:val="17"/>
        </w:rPr>
      </w:pPr>
    </w:p>
    <w:p w14:paraId="02131994" w14:textId="77777777" w:rsidR="00B91CE0" w:rsidRDefault="00B91CE0" w:rsidP="00B91CE0">
      <w:pPr>
        <w:pStyle w:val="Heading1"/>
        <w:spacing w:before="38" w:line="487" w:lineRule="auto"/>
        <w:ind w:left="0" w:right="1440"/>
        <w:jc w:val="left"/>
        <w:rPr>
          <w:rFonts w:asciiTheme="minorHAnsi" w:hAnsiTheme="minorHAnsi"/>
          <w:sz w:val="32"/>
          <w:szCs w:val="32"/>
        </w:rPr>
      </w:pPr>
    </w:p>
    <w:p w14:paraId="0F33B612" w14:textId="77777777" w:rsidR="00A97979" w:rsidRPr="0014030C" w:rsidRDefault="00A97979" w:rsidP="00A97979">
      <w:pPr>
        <w:pStyle w:val="Heading1"/>
        <w:tabs>
          <w:tab w:val="left" w:pos="4410"/>
        </w:tabs>
        <w:spacing w:before="37" w:line="468" w:lineRule="auto"/>
        <w:ind w:left="0" w:right="110"/>
        <w:jc w:val="left"/>
        <w:rPr>
          <w:sz w:val="32"/>
          <w:szCs w:val="32"/>
        </w:rPr>
      </w:pPr>
      <w:r w:rsidRPr="0014030C">
        <w:rPr>
          <w:sz w:val="32"/>
          <w:szCs w:val="32"/>
        </w:rPr>
        <w:t>GLBA Required Information Security Purpose</w:t>
      </w:r>
    </w:p>
    <w:p w14:paraId="56AFF2EC" w14:textId="7F93E426" w:rsidR="00A97979" w:rsidRPr="00A97979" w:rsidRDefault="00A97979" w:rsidP="00A97979">
      <w:pPr>
        <w:pStyle w:val="BodyText"/>
        <w:spacing w:line="289" w:lineRule="exact"/>
        <w:rPr>
          <w:sz w:val="24"/>
          <w:szCs w:val="24"/>
        </w:rPr>
      </w:pPr>
      <w:r w:rsidRPr="00A97979">
        <w:rPr>
          <w:sz w:val="24"/>
          <w:szCs w:val="24"/>
        </w:rPr>
        <w:t xml:space="preserve">This document summarizes Rewarding </w:t>
      </w:r>
      <w:proofErr w:type="spellStart"/>
      <w:r w:rsidRPr="00A97979">
        <w:rPr>
          <w:sz w:val="24"/>
          <w:szCs w:val="24"/>
        </w:rPr>
        <w:t>HealthyHabits</w:t>
      </w:r>
      <w:proofErr w:type="spellEnd"/>
      <w:r w:rsidRPr="00A97979">
        <w:rPr>
          <w:sz w:val="24"/>
          <w:szCs w:val="24"/>
        </w:rPr>
        <w:t xml:space="preserve">, LLC dba </w:t>
      </w:r>
      <w:proofErr w:type="spellStart"/>
      <w:r w:rsidRPr="00A97979">
        <w:rPr>
          <w:sz w:val="24"/>
          <w:szCs w:val="24"/>
        </w:rPr>
        <w:t>HealthyHabits</w:t>
      </w:r>
      <w:proofErr w:type="spellEnd"/>
      <w:r w:rsidRPr="00A97979">
        <w:rPr>
          <w:sz w:val="24"/>
          <w:szCs w:val="24"/>
        </w:rPr>
        <w:t xml:space="preserve"> comprehensive written Information Security</w:t>
      </w:r>
      <w:r w:rsidRPr="00A97979">
        <w:rPr>
          <w:sz w:val="24"/>
          <w:szCs w:val="24"/>
        </w:rPr>
        <w:t xml:space="preserve"> </w:t>
      </w:r>
      <w:r w:rsidRPr="00A97979">
        <w:rPr>
          <w:sz w:val="24"/>
          <w:szCs w:val="24"/>
        </w:rPr>
        <w:t>Program mandated by the Federal Trade Commission’s Safeguards Rule and the Gramm – Leach</w:t>
      </w:r>
      <w:r w:rsidRPr="00A97979">
        <w:rPr>
          <w:sz w:val="24"/>
          <w:szCs w:val="24"/>
        </w:rPr>
        <w:t xml:space="preserve"> </w:t>
      </w:r>
      <w:r w:rsidRPr="00A97979">
        <w:rPr>
          <w:sz w:val="24"/>
          <w:szCs w:val="24"/>
        </w:rPr>
        <w:t xml:space="preserve">– Bliley Act (“GLBA”). </w:t>
      </w:r>
      <w:proofErr w:type="gramStart"/>
      <w:r w:rsidRPr="00A97979">
        <w:rPr>
          <w:sz w:val="24"/>
          <w:szCs w:val="24"/>
        </w:rPr>
        <w:t>In particular, this</w:t>
      </w:r>
      <w:proofErr w:type="gramEnd"/>
      <w:r w:rsidRPr="00A97979">
        <w:rPr>
          <w:sz w:val="24"/>
          <w:szCs w:val="24"/>
        </w:rPr>
        <w:t xml:space="preserve"> document describes the Program elements pursuant to which the Institution intends to (</w:t>
      </w:r>
      <w:proofErr w:type="spellStart"/>
      <w:r w:rsidRPr="00A97979">
        <w:rPr>
          <w:sz w:val="24"/>
          <w:szCs w:val="24"/>
        </w:rPr>
        <w:t>i</w:t>
      </w:r>
      <w:proofErr w:type="spellEnd"/>
      <w:r w:rsidRPr="00A97979">
        <w:rPr>
          <w:sz w:val="24"/>
          <w:szCs w:val="24"/>
        </w:rPr>
        <w:t>) ensure the security and confidentiality of covered records,</w:t>
      </w:r>
      <w:r w:rsidRPr="00A97979">
        <w:rPr>
          <w:sz w:val="24"/>
          <w:szCs w:val="24"/>
        </w:rPr>
        <w:t xml:space="preserve"> </w:t>
      </w:r>
      <w:r w:rsidRPr="00A97979">
        <w:rPr>
          <w:sz w:val="24"/>
          <w:szCs w:val="24"/>
        </w:rPr>
        <w:t>(ii) protect against any anticipated threats or hazards to the security of such records, and (iii) protect against the unauthorized access or use of such records or information in ways that could result in substantial harm or inconvenience to customers. The Program incorporates by reference the Institution’s policies and procedures enumerated below and is in addition to any institutional policies and procedures that may be required pursuant to other federal and state laws and regulations, including, without limitation, FERPA, HIPAA, GLBA, GDPR, FTC – Red Flag Policies.</w:t>
      </w:r>
    </w:p>
    <w:p w14:paraId="6BD5CF57" w14:textId="77777777" w:rsidR="00A97979" w:rsidRPr="00A97979" w:rsidRDefault="00A97979" w:rsidP="00A97979">
      <w:pPr>
        <w:pStyle w:val="Heading1"/>
        <w:ind w:left="0"/>
        <w:jc w:val="left"/>
        <w:rPr>
          <w:sz w:val="24"/>
          <w:szCs w:val="24"/>
        </w:rPr>
      </w:pPr>
    </w:p>
    <w:p w14:paraId="28914B36" w14:textId="6CC8BBB4" w:rsidR="00A97979" w:rsidRPr="00A97979" w:rsidRDefault="00A97979" w:rsidP="00A97979">
      <w:pPr>
        <w:pStyle w:val="Heading1"/>
        <w:ind w:left="0"/>
        <w:jc w:val="left"/>
        <w:rPr>
          <w:sz w:val="24"/>
          <w:szCs w:val="24"/>
        </w:rPr>
      </w:pPr>
      <w:r w:rsidRPr="00A97979">
        <w:rPr>
          <w:sz w:val="24"/>
          <w:szCs w:val="24"/>
        </w:rPr>
        <w:t>Designation of Representatives</w:t>
      </w:r>
    </w:p>
    <w:p w14:paraId="68FF2F1B" w14:textId="77777777" w:rsidR="00A97979" w:rsidRPr="00A97979" w:rsidRDefault="00A97979" w:rsidP="00A97979">
      <w:pPr>
        <w:pStyle w:val="BodyText"/>
        <w:spacing w:before="10"/>
        <w:rPr>
          <w:b/>
          <w:sz w:val="24"/>
          <w:szCs w:val="24"/>
        </w:rPr>
      </w:pPr>
    </w:p>
    <w:p w14:paraId="20BF0C81" w14:textId="77777777" w:rsidR="00A97979" w:rsidRPr="00A97979" w:rsidRDefault="00A97979" w:rsidP="00A97979">
      <w:pPr>
        <w:pStyle w:val="BodyText"/>
        <w:ind w:right="256"/>
        <w:rPr>
          <w:sz w:val="24"/>
          <w:szCs w:val="24"/>
        </w:rPr>
      </w:pPr>
      <w:r w:rsidRPr="00A97979">
        <w:rPr>
          <w:sz w:val="24"/>
          <w:szCs w:val="24"/>
        </w:rPr>
        <w:t xml:space="preserve">Rewarding </w:t>
      </w:r>
      <w:proofErr w:type="spellStart"/>
      <w:r w:rsidRPr="00A97979">
        <w:rPr>
          <w:sz w:val="24"/>
          <w:szCs w:val="24"/>
        </w:rPr>
        <w:t>HealthyHabits</w:t>
      </w:r>
      <w:proofErr w:type="spellEnd"/>
      <w:r w:rsidRPr="00A97979">
        <w:rPr>
          <w:sz w:val="24"/>
          <w:szCs w:val="24"/>
        </w:rPr>
        <w:t xml:space="preserve">, LLC dba </w:t>
      </w:r>
      <w:proofErr w:type="spellStart"/>
      <w:r w:rsidRPr="00A97979">
        <w:rPr>
          <w:sz w:val="24"/>
          <w:szCs w:val="24"/>
        </w:rPr>
        <w:t>HealthyHabits</w:t>
      </w:r>
      <w:proofErr w:type="spellEnd"/>
      <w:r w:rsidRPr="00A97979">
        <w:rPr>
          <w:sz w:val="24"/>
          <w:szCs w:val="24"/>
        </w:rPr>
        <w:t xml:space="preserve"> Chief Information Officer is designated as the Chief Information Security Officer (CISO) who shall be responsible for coordinating and overseeing the Program. The Program Officer (CISO) may designate other representatives of the Company to oversee and coordinate </w:t>
      </w:r>
      <w:proofErr w:type="gramStart"/>
      <w:r w:rsidRPr="00A97979">
        <w:rPr>
          <w:sz w:val="24"/>
          <w:szCs w:val="24"/>
        </w:rPr>
        <w:t>particular elements</w:t>
      </w:r>
      <w:proofErr w:type="gramEnd"/>
      <w:r w:rsidRPr="00A97979">
        <w:rPr>
          <w:sz w:val="24"/>
          <w:szCs w:val="24"/>
        </w:rPr>
        <w:t xml:space="preserve"> of the Program. Any questions regarding the implementation of the Program or the interpretation of this document should be directed to the CISO or his or her designees.</w:t>
      </w:r>
    </w:p>
    <w:p w14:paraId="443CBEE1" w14:textId="77777777" w:rsidR="00A97979" w:rsidRPr="00A97979" w:rsidRDefault="00A97979" w:rsidP="00A97979">
      <w:pPr>
        <w:pStyle w:val="Heading1"/>
        <w:ind w:left="0"/>
        <w:jc w:val="left"/>
        <w:rPr>
          <w:sz w:val="24"/>
          <w:szCs w:val="24"/>
        </w:rPr>
      </w:pPr>
    </w:p>
    <w:p w14:paraId="7215F23C" w14:textId="04802CA1" w:rsidR="00A97979" w:rsidRPr="00A97979" w:rsidRDefault="00A97979" w:rsidP="00A97979">
      <w:pPr>
        <w:pStyle w:val="Heading1"/>
        <w:ind w:left="0"/>
        <w:jc w:val="left"/>
        <w:rPr>
          <w:sz w:val="24"/>
          <w:szCs w:val="24"/>
        </w:rPr>
      </w:pPr>
      <w:r w:rsidRPr="00A97979">
        <w:rPr>
          <w:sz w:val="24"/>
          <w:szCs w:val="24"/>
        </w:rPr>
        <w:t>Policy Statement</w:t>
      </w:r>
    </w:p>
    <w:p w14:paraId="4EFACC93" w14:textId="77777777" w:rsidR="00A97979" w:rsidRPr="00A97979" w:rsidRDefault="00A97979" w:rsidP="00A97979">
      <w:pPr>
        <w:pStyle w:val="BodyText"/>
        <w:spacing w:before="5"/>
        <w:rPr>
          <w:b/>
          <w:sz w:val="24"/>
          <w:szCs w:val="24"/>
        </w:rPr>
      </w:pPr>
    </w:p>
    <w:p w14:paraId="057430C4" w14:textId="2AE44CDC" w:rsidR="00A97979" w:rsidRPr="00A97979" w:rsidRDefault="00A97979" w:rsidP="00A97979">
      <w:pPr>
        <w:pStyle w:val="BodyText"/>
        <w:rPr>
          <w:sz w:val="24"/>
          <w:szCs w:val="24"/>
        </w:rPr>
      </w:pPr>
      <w:r w:rsidRPr="00A97979">
        <w:rPr>
          <w:sz w:val="24"/>
          <w:szCs w:val="24"/>
        </w:rPr>
        <w:t xml:space="preserve">The Program applies to any record containing nonpublic financial or health information about a consumer who has a relationship with the Rewarding </w:t>
      </w:r>
      <w:proofErr w:type="spellStart"/>
      <w:r w:rsidRPr="00A97979">
        <w:rPr>
          <w:sz w:val="24"/>
          <w:szCs w:val="24"/>
        </w:rPr>
        <w:t>HealthyHabits</w:t>
      </w:r>
      <w:proofErr w:type="spellEnd"/>
      <w:r w:rsidRPr="00A97979">
        <w:rPr>
          <w:sz w:val="24"/>
          <w:szCs w:val="24"/>
        </w:rPr>
        <w:t xml:space="preserve">, LLC dba </w:t>
      </w:r>
      <w:proofErr w:type="spellStart"/>
      <w:r w:rsidRPr="00A97979">
        <w:rPr>
          <w:sz w:val="24"/>
          <w:szCs w:val="24"/>
        </w:rPr>
        <w:t>HealthyHabits</w:t>
      </w:r>
      <w:proofErr w:type="spellEnd"/>
      <w:r w:rsidRPr="00A97979">
        <w:rPr>
          <w:sz w:val="24"/>
          <w:szCs w:val="24"/>
        </w:rPr>
        <w:t xml:space="preserve"> whether in paper, electronic or other form, that is handled or maintained by or on behalf of the Company or its affiliates. For these purposes, the term nonpublic financial or health information shall mean any information</w:t>
      </w:r>
      <w:r w:rsidRPr="00A97979">
        <w:rPr>
          <w:sz w:val="24"/>
          <w:szCs w:val="24"/>
        </w:rPr>
        <w:t xml:space="preserve"> </w:t>
      </w:r>
      <w:r w:rsidRPr="00A97979">
        <w:rPr>
          <w:sz w:val="24"/>
          <w:szCs w:val="24"/>
        </w:rPr>
        <w:t>(</w:t>
      </w:r>
      <w:proofErr w:type="spellStart"/>
      <w:r w:rsidRPr="00A97979">
        <w:rPr>
          <w:sz w:val="24"/>
          <w:szCs w:val="24"/>
        </w:rPr>
        <w:t>i</w:t>
      </w:r>
      <w:proofErr w:type="spellEnd"/>
      <w:r w:rsidRPr="00A97979">
        <w:rPr>
          <w:sz w:val="24"/>
          <w:szCs w:val="24"/>
        </w:rPr>
        <w:t xml:space="preserve">) a consumer provides </w:t>
      </w:r>
      <w:proofErr w:type="gramStart"/>
      <w:r w:rsidRPr="00A97979">
        <w:rPr>
          <w:sz w:val="24"/>
          <w:szCs w:val="24"/>
        </w:rPr>
        <w:t>in order to</w:t>
      </w:r>
      <w:proofErr w:type="gramEnd"/>
      <w:r w:rsidRPr="00A97979">
        <w:rPr>
          <w:sz w:val="24"/>
          <w:szCs w:val="24"/>
        </w:rPr>
        <w:t xml:space="preserve"> obtain a financial or health service from the Company, (ii) about a consumer resulting from any transaction with the Company involving a financial or health service, or (iii) otherwise obtained about a consumer in connection with providing a financial or health service to that person.</w:t>
      </w:r>
    </w:p>
    <w:p w14:paraId="5E372A43" w14:textId="13C869BC" w:rsidR="00C24763" w:rsidRDefault="00C24763" w:rsidP="00B91CE0">
      <w:pPr>
        <w:tabs>
          <w:tab w:val="left" w:pos="2260"/>
        </w:tabs>
        <w:spacing w:before="119"/>
        <w:ind w:right="117"/>
      </w:pPr>
    </w:p>
    <w:sectPr w:rsidR="00C24763" w:rsidSect="00B91CE0">
      <w:headerReference w:type="default" r:id="rId7"/>
      <w:footerReference w:type="default" r:id="rId8"/>
      <w:pgSz w:w="12240" w:h="15840"/>
      <w:pgMar w:top="1440" w:right="1440" w:bottom="1440" w:left="1440" w:header="802" w:footer="119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DA6B0" w14:textId="77777777" w:rsidR="00775A6A" w:rsidRDefault="00775A6A">
      <w:r>
        <w:separator/>
      </w:r>
    </w:p>
  </w:endnote>
  <w:endnote w:type="continuationSeparator" w:id="0">
    <w:p w14:paraId="0DBD9C4A" w14:textId="77777777" w:rsidR="00775A6A" w:rsidRDefault="00775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05054" w14:textId="46D35B75" w:rsidR="00C24763" w:rsidRDefault="00C24763">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16C6D" w14:textId="77777777" w:rsidR="00775A6A" w:rsidRDefault="00775A6A">
      <w:r>
        <w:separator/>
      </w:r>
    </w:p>
  </w:footnote>
  <w:footnote w:type="continuationSeparator" w:id="0">
    <w:p w14:paraId="1BE1AF55" w14:textId="77777777" w:rsidR="00775A6A" w:rsidRDefault="00775A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733A9" w14:textId="77777777" w:rsidR="00C24763" w:rsidRDefault="00C84E30">
    <w:pPr>
      <w:pStyle w:val="BodyText"/>
      <w:spacing w:line="14" w:lineRule="auto"/>
      <w:rPr>
        <w:sz w:val="20"/>
      </w:rPr>
    </w:pPr>
    <w:r>
      <w:rPr>
        <w:noProof/>
      </w:rPr>
      <w:drawing>
        <wp:anchor distT="0" distB="0" distL="0" distR="0" simplePos="0" relativeHeight="251656192" behindDoc="1" locked="0" layoutInCell="1" allowOverlap="1" wp14:anchorId="7E548CBD" wp14:editId="3A302297">
          <wp:simplePos x="0" y="0"/>
          <wp:positionH relativeFrom="page">
            <wp:posOffset>2806700</wp:posOffset>
          </wp:positionH>
          <wp:positionV relativeFrom="page">
            <wp:posOffset>508000</wp:posOffset>
          </wp:positionV>
          <wp:extent cx="2209558" cy="889000"/>
          <wp:effectExtent l="0" t="0" r="0" b="0"/>
          <wp:wrapSquare wrapText="bothSides"/>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1" cstate="print"/>
                  <a:stretch>
                    <a:fillRect/>
                  </a:stretch>
                </pic:blipFill>
                <pic:spPr>
                  <a:xfrm>
                    <a:off x="0" y="0"/>
                    <a:ext cx="2209558" cy="889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A0CB9"/>
    <w:multiLevelType w:val="hybridMultilevel"/>
    <w:tmpl w:val="AFCA5E78"/>
    <w:lvl w:ilvl="0" w:tplc="924E547E">
      <w:numFmt w:val="bullet"/>
      <w:lvlText w:val=""/>
      <w:lvlJc w:val="left"/>
      <w:pPr>
        <w:ind w:left="821" w:hanging="361"/>
      </w:pPr>
      <w:rPr>
        <w:rFonts w:ascii="Symbol" w:eastAsia="Symbol" w:hAnsi="Symbol" w:cs="Symbol" w:hint="default"/>
        <w:w w:val="100"/>
        <w:sz w:val="24"/>
        <w:szCs w:val="24"/>
        <w:lang w:val="en-US" w:eastAsia="en-US" w:bidi="ar-SA"/>
      </w:rPr>
    </w:lvl>
    <w:lvl w:ilvl="1" w:tplc="01289296">
      <w:numFmt w:val="bullet"/>
      <w:lvlText w:val="•"/>
      <w:lvlJc w:val="left"/>
      <w:pPr>
        <w:ind w:left="1690" w:hanging="361"/>
      </w:pPr>
      <w:rPr>
        <w:rFonts w:hint="default"/>
        <w:lang w:val="en-US" w:eastAsia="en-US" w:bidi="ar-SA"/>
      </w:rPr>
    </w:lvl>
    <w:lvl w:ilvl="2" w:tplc="00A40096">
      <w:numFmt w:val="bullet"/>
      <w:lvlText w:val="•"/>
      <w:lvlJc w:val="left"/>
      <w:pPr>
        <w:ind w:left="2560" w:hanging="361"/>
      </w:pPr>
      <w:rPr>
        <w:rFonts w:hint="default"/>
        <w:lang w:val="en-US" w:eastAsia="en-US" w:bidi="ar-SA"/>
      </w:rPr>
    </w:lvl>
    <w:lvl w:ilvl="3" w:tplc="B26434D4">
      <w:numFmt w:val="bullet"/>
      <w:lvlText w:val="•"/>
      <w:lvlJc w:val="left"/>
      <w:pPr>
        <w:ind w:left="3430" w:hanging="361"/>
      </w:pPr>
      <w:rPr>
        <w:rFonts w:hint="default"/>
        <w:lang w:val="en-US" w:eastAsia="en-US" w:bidi="ar-SA"/>
      </w:rPr>
    </w:lvl>
    <w:lvl w:ilvl="4" w:tplc="14EE6B0A">
      <w:numFmt w:val="bullet"/>
      <w:lvlText w:val="•"/>
      <w:lvlJc w:val="left"/>
      <w:pPr>
        <w:ind w:left="4300" w:hanging="361"/>
      </w:pPr>
      <w:rPr>
        <w:rFonts w:hint="default"/>
        <w:lang w:val="en-US" w:eastAsia="en-US" w:bidi="ar-SA"/>
      </w:rPr>
    </w:lvl>
    <w:lvl w:ilvl="5" w:tplc="BAD6175E">
      <w:numFmt w:val="bullet"/>
      <w:lvlText w:val="•"/>
      <w:lvlJc w:val="left"/>
      <w:pPr>
        <w:ind w:left="5170" w:hanging="361"/>
      </w:pPr>
      <w:rPr>
        <w:rFonts w:hint="default"/>
        <w:lang w:val="en-US" w:eastAsia="en-US" w:bidi="ar-SA"/>
      </w:rPr>
    </w:lvl>
    <w:lvl w:ilvl="6" w:tplc="C7D27946">
      <w:numFmt w:val="bullet"/>
      <w:lvlText w:val="•"/>
      <w:lvlJc w:val="left"/>
      <w:pPr>
        <w:ind w:left="6040" w:hanging="361"/>
      </w:pPr>
      <w:rPr>
        <w:rFonts w:hint="default"/>
        <w:lang w:val="en-US" w:eastAsia="en-US" w:bidi="ar-SA"/>
      </w:rPr>
    </w:lvl>
    <w:lvl w:ilvl="7" w:tplc="DD3265A8">
      <w:numFmt w:val="bullet"/>
      <w:lvlText w:val="•"/>
      <w:lvlJc w:val="left"/>
      <w:pPr>
        <w:ind w:left="6910" w:hanging="361"/>
      </w:pPr>
      <w:rPr>
        <w:rFonts w:hint="default"/>
        <w:lang w:val="en-US" w:eastAsia="en-US" w:bidi="ar-SA"/>
      </w:rPr>
    </w:lvl>
    <w:lvl w:ilvl="8" w:tplc="4A38D46E">
      <w:numFmt w:val="bullet"/>
      <w:lvlText w:val="•"/>
      <w:lvlJc w:val="left"/>
      <w:pPr>
        <w:ind w:left="7780" w:hanging="361"/>
      </w:pPr>
      <w:rPr>
        <w:rFonts w:hint="default"/>
        <w:lang w:val="en-US" w:eastAsia="en-US" w:bidi="ar-SA"/>
      </w:rPr>
    </w:lvl>
  </w:abstractNum>
  <w:abstractNum w:abstractNumId="1" w15:restartNumberingAfterBreak="0">
    <w:nsid w:val="1B984982"/>
    <w:multiLevelType w:val="multilevel"/>
    <w:tmpl w:val="81ECD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726740"/>
    <w:multiLevelType w:val="hybridMultilevel"/>
    <w:tmpl w:val="B54CCE22"/>
    <w:lvl w:ilvl="0" w:tplc="98488712">
      <w:numFmt w:val="bullet"/>
      <w:lvlText w:val=""/>
      <w:lvlJc w:val="left"/>
      <w:pPr>
        <w:ind w:left="826" w:hanging="360"/>
      </w:pPr>
      <w:rPr>
        <w:rFonts w:ascii="Symbol" w:eastAsia="Symbol" w:hAnsi="Symbol" w:cs="Symbol" w:hint="default"/>
        <w:w w:val="100"/>
        <w:sz w:val="24"/>
        <w:szCs w:val="24"/>
        <w:lang w:val="en-US" w:eastAsia="en-US" w:bidi="ar-SA"/>
      </w:rPr>
    </w:lvl>
    <w:lvl w:ilvl="1" w:tplc="5240F8AE">
      <w:numFmt w:val="bullet"/>
      <w:lvlText w:val="•"/>
      <w:lvlJc w:val="left"/>
      <w:pPr>
        <w:ind w:left="1818" w:hanging="360"/>
      </w:pPr>
      <w:rPr>
        <w:rFonts w:hint="default"/>
        <w:lang w:val="en-US" w:eastAsia="en-US" w:bidi="ar-SA"/>
      </w:rPr>
    </w:lvl>
    <w:lvl w:ilvl="2" w:tplc="CA6AD4A8">
      <w:numFmt w:val="bullet"/>
      <w:lvlText w:val="•"/>
      <w:lvlJc w:val="left"/>
      <w:pPr>
        <w:ind w:left="2816" w:hanging="360"/>
      </w:pPr>
      <w:rPr>
        <w:rFonts w:hint="default"/>
        <w:lang w:val="en-US" w:eastAsia="en-US" w:bidi="ar-SA"/>
      </w:rPr>
    </w:lvl>
    <w:lvl w:ilvl="3" w:tplc="C8BED17C">
      <w:numFmt w:val="bullet"/>
      <w:lvlText w:val="•"/>
      <w:lvlJc w:val="left"/>
      <w:pPr>
        <w:ind w:left="3814" w:hanging="360"/>
      </w:pPr>
      <w:rPr>
        <w:rFonts w:hint="default"/>
        <w:lang w:val="en-US" w:eastAsia="en-US" w:bidi="ar-SA"/>
      </w:rPr>
    </w:lvl>
    <w:lvl w:ilvl="4" w:tplc="FD2C18A0">
      <w:numFmt w:val="bullet"/>
      <w:lvlText w:val="•"/>
      <w:lvlJc w:val="left"/>
      <w:pPr>
        <w:ind w:left="4812" w:hanging="360"/>
      </w:pPr>
      <w:rPr>
        <w:rFonts w:hint="default"/>
        <w:lang w:val="en-US" w:eastAsia="en-US" w:bidi="ar-SA"/>
      </w:rPr>
    </w:lvl>
    <w:lvl w:ilvl="5" w:tplc="182CD17E">
      <w:numFmt w:val="bullet"/>
      <w:lvlText w:val="•"/>
      <w:lvlJc w:val="left"/>
      <w:pPr>
        <w:ind w:left="5810" w:hanging="360"/>
      </w:pPr>
      <w:rPr>
        <w:rFonts w:hint="default"/>
        <w:lang w:val="en-US" w:eastAsia="en-US" w:bidi="ar-SA"/>
      </w:rPr>
    </w:lvl>
    <w:lvl w:ilvl="6" w:tplc="76A8AA56">
      <w:numFmt w:val="bullet"/>
      <w:lvlText w:val="•"/>
      <w:lvlJc w:val="left"/>
      <w:pPr>
        <w:ind w:left="6808" w:hanging="360"/>
      </w:pPr>
      <w:rPr>
        <w:rFonts w:hint="default"/>
        <w:lang w:val="en-US" w:eastAsia="en-US" w:bidi="ar-SA"/>
      </w:rPr>
    </w:lvl>
    <w:lvl w:ilvl="7" w:tplc="561E3DA6">
      <w:numFmt w:val="bullet"/>
      <w:lvlText w:val="•"/>
      <w:lvlJc w:val="left"/>
      <w:pPr>
        <w:ind w:left="7806" w:hanging="360"/>
      </w:pPr>
      <w:rPr>
        <w:rFonts w:hint="default"/>
        <w:lang w:val="en-US" w:eastAsia="en-US" w:bidi="ar-SA"/>
      </w:rPr>
    </w:lvl>
    <w:lvl w:ilvl="8" w:tplc="5F68A5C6">
      <w:numFmt w:val="bullet"/>
      <w:lvlText w:val="•"/>
      <w:lvlJc w:val="left"/>
      <w:pPr>
        <w:ind w:left="8804" w:hanging="360"/>
      </w:pPr>
      <w:rPr>
        <w:rFonts w:hint="default"/>
        <w:lang w:val="en-US" w:eastAsia="en-US" w:bidi="ar-SA"/>
      </w:rPr>
    </w:lvl>
  </w:abstractNum>
  <w:abstractNum w:abstractNumId="3" w15:restartNumberingAfterBreak="0">
    <w:nsid w:val="1F942C3F"/>
    <w:multiLevelType w:val="hybridMultilevel"/>
    <w:tmpl w:val="31F4A78A"/>
    <w:lvl w:ilvl="0" w:tplc="E59AE45A">
      <w:start w:val="1"/>
      <w:numFmt w:val="decimal"/>
      <w:lvlText w:val="%1."/>
      <w:lvlJc w:val="left"/>
      <w:pPr>
        <w:ind w:left="2259" w:hanging="720"/>
      </w:pPr>
      <w:rPr>
        <w:rFonts w:ascii="Calibri" w:eastAsia="Calibri" w:hAnsi="Calibri" w:cs="Calibri" w:hint="default"/>
        <w:w w:val="99"/>
        <w:sz w:val="22"/>
        <w:szCs w:val="22"/>
      </w:rPr>
    </w:lvl>
    <w:lvl w:ilvl="1" w:tplc="15EC7458">
      <w:start w:val="1"/>
      <w:numFmt w:val="lowerLetter"/>
      <w:lvlText w:val="%2."/>
      <w:lvlJc w:val="left"/>
      <w:pPr>
        <w:ind w:left="2619" w:hanging="360"/>
      </w:pPr>
      <w:rPr>
        <w:rFonts w:ascii="Calibri" w:eastAsia="Calibri" w:hAnsi="Calibri" w:cs="Calibri" w:hint="default"/>
        <w:w w:val="99"/>
        <w:sz w:val="22"/>
        <w:szCs w:val="22"/>
      </w:rPr>
    </w:lvl>
    <w:lvl w:ilvl="2" w:tplc="D2F8EBF0">
      <w:numFmt w:val="bullet"/>
      <w:lvlText w:val="•"/>
      <w:lvlJc w:val="left"/>
      <w:pPr>
        <w:ind w:left="3377" w:hanging="360"/>
      </w:pPr>
      <w:rPr>
        <w:rFonts w:hint="default"/>
      </w:rPr>
    </w:lvl>
    <w:lvl w:ilvl="3" w:tplc="D8BE6B94">
      <w:numFmt w:val="bullet"/>
      <w:lvlText w:val="•"/>
      <w:lvlJc w:val="left"/>
      <w:pPr>
        <w:ind w:left="4134" w:hanging="360"/>
      </w:pPr>
      <w:rPr>
        <w:rFonts w:hint="default"/>
      </w:rPr>
    </w:lvl>
    <w:lvl w:ilvl="4" w:tplc="AB068F98">
      <w:numFmt w:val="bullet"/>
      <w:lvlText w:val="•"/>
      <w:lvlJc w:val="left"/>
      <w:pPr>
        <w:ind w:left="4891" w:hanging="360"/>
      </w:pPr>
      <w:rPr>
        <w:rFonts w:hint="default"/>
      </w:rPr>
    </w:lvl>
    <w:lvl w:ilvl="5" w:tplc="4FF4AB3A">
      <w:numFmt w:val="bullet"/>
      <w:lvlText w:val="•"/>
      <w:lvlJc w:val="left"/>
      <w:pPr>
        <w:ind w:left="5648" w:hanging="360"/>
      </w:pPr>
      <w:rPr>
        <w:rFonts w:hint="default"/>
      </w:rPr>
    </w:lvl>
    <w:lvl w:ilvl="6" w:tplc="46B030B4">
      <w:numFmt w:val="bullet"/>
      <w:lvlText w:val="•"/>
      <w:lvlJc w:val="left"/>
      <w:pPr>
        <w:ind w:left="6405" w:hanging="360"/>
      </w:pPr>
      <w:rPr>
        <w:rFonts w:hint="default"/>
      </w:rPr>
    </w:lvl>
    <w:lvl w:ilvl="7" w:tplc="B97A0ABA">
      <w:numFmt w:val="bullet"/>
      <w:lvlText w:val="•"/>
      <w:lvlJc w:val="left"/>
      <w:pPr>
        <w:ind w:left="7162" w:hanging="360"/>
      </w:pPr>
      <w:rPr>
        <w:rFonts w:hint="default"/>
      </w:rPr>
    </w:lvl>
    <w:lvl w:ilvl="8" w:tplc="F050E6CC">
      <w:numFmt w:val="bullet"/>
      <w:lvlText w:val="•"/>
      <w:lvlJc w:val="left"/>
      <w:pPr>
        <w:ind w:left="7919" w:hanging="360"/>
      </w:pPr>
      <w:rPr>
        <w:rFonts w:hint="default"/>
      </w:rPr>
    </w:lvl>
  </w:abstractNum>
  <w:abstractNum w:abstractNumId="4" w15:restartNumberingAfterBreak="0">
    <w:nsid w:val="2C980A78"/>
    <w:multiLevelType w:val="hybridMultilevel"/>
    <w:tmpl w:val="B08EE4CA"/>
    <w:lvl w:ilvl="0" w:tplc="BE9AA1B6">
      <w:numFmt w:val="bullet"/>
      <w:lvlText w:val="•"/>
      <w:lvlJc w:val="left"/>
      <w:pPr>
        <w:ind w:left="941" w:hanging="361"/>
      </w:pPr>
      <w:rPr>
        <w:rFonts w:ascii="Arial" w:eastAsia="Arial" w:hAnsi="Arial" w:cs="Arial" w:hint="default"/>
        <w:w w:val="100"/>
        <w:sz w:val="22"/>
        <w:szCs w:val="22"/>
        <w:lang w:val="en-US" w:eastAsia="en-US" w:bidi="ar-SA"/>
      </w:rPr>
    </w:lvl>
    <w:lvl w:ilvl="1" w:tplc="5E6E2550">
      <w:numFmt w:val="bullet"/>
      <w:lvlText w:val="•"/>
      <w:lvlJc w:val="left"/>
      <w:pPr>
        <w:ind w:left="1816" w:hanging="361"/>
      </w:pPr>
      <w:rPr>
        <w:rFonts w:hint="default"/>
        <w:lang w:val="en-US" w:eastAsia="en-US" w:bidi="ar-SA"/>
      </w:rPr>
    </w:lvl>
    <w:lvl w:ilvl="2" w:tplc="DC38D01A">
      <w:numFmt w:val="bullet"/>
      <w:lvlText w:val="•"/>
      <w:lvlJc w:val="left"/>
      <w:pPr>
        <w:ind w:left="2692" w:hanging="361"/>
      </w:pPr>
      <w:rPr>
        <w:rFonts w:hint="default"/>
        <w:lang w:val="en-US" w:eastAsia="en-US" w:bidi="ar-SA"/>
      </w:rPr>
    </w:lvl>
    <w:lvl w:ilvl="3" w:tplc="EA06932E">
      <w:numFmt w:val="bullet"/>
      <w:lvlText w:val="•"/>
      <w:lvlJc w:val="left"/>
      <w:pPr>
        <w:ind w:left="3568" w:hanging="361"/>
      </w:pPr>
      <w:rPr>
        <w:rFonts w:hint="default"/>
        <w:lang w:val="en-US" w:eastAsia="en-US" w:bidi="ar-SA"/>
      </w:rPr>
    </w:lvl>
    <w:lvl w:ilvl="4" w:tplc="B7666A8C">
      <w:numFmt w:val="bullet"/>
      <w:lvlText w:val="•"/>
      <w:lvlJc w:val="left"/>
      <w:pPr>
        <w:ind w:left="4444" w:hanging="361"/>
      </w:pPr>
      <w:rPr>
        <w:rFonts w:hint="default"/>
        <w:lang w:val="en-US" w:eastAsia="en-US" w:bidi="ar-SA"/>
      </w:rPr>
    </w:lvl>
    <w:lvl w:ilvl="5" w:tplc="D7FC737E">
      <w:numFmt w:val="bullet"/>
      <w:lvlText w:val="•"/>
      <w:lvlJc w:val="left"/>
      <w:pPr>
        <w:ind w:left="5320" w:hanging="361"/>
      </w:pPr>
      <w:rPr>
        <w:rFonts w:hint="default"/>
        <w:lang w:val="en-US" w:eastAsia="en-US" w:bidi="ar-SA"/>
      </w:rPr>
    </w:lvl>
    <w:lvl w:ilvl="6" w:tplc="1774FD5C">
      <w:numFmt w:val="bullet"/>
      <w:lvlText w:val="•"/>
      <w:lvlJc w:val="left"/>
      <w:pPr>
        <w:ind w:left="6196" w:hanging="361"/>
      </w:pPr>
      <w:rPr>
        <w:rFonts w:hint="default"/>
        <w:lang w:val="en-US" w:eastAsia="en-US" w:bidi="ar-SA"/>
      </w:rPr>
    </w:lvl>
    <w:lvl w:ilvl="7" w:tplc="46AA40DA">
      <w:numFmt w:val="bullet"/>
      <w:lvlText w:val="•"/>
      <w:lvlJc w:val="left"/>
      <w:pPr>
        <w:ind w:left="7072" w:hanging="361"/>
      </w:pPr>
      <w:rPr>
        <w:rFonts w:hint="default"/>
        <w:lang w:val="en-US" w:eastAsia="en-US" w:bidi="ar-SA"/>
      </w:rPr>
    </w:lvl>
    <w:lvl w:ilvl="8" w:tplc="61268074">
      <w:numFmt w:val="bullet"/>
      <w:lvlText w:val="•"/>
      <w:lvlJc w:val="left"/>
      <w:pPr>
        <w:ind w:left="7948" w:hanging="361"/>
      </w:pPr>
      <w:rPr>
        <w:rFonts w:hint="default"/>
        <w:lang w:val="en-US" w:eastAsia="en-US" w:bidi="ar-SA"/>
      </w:rPr>
    </w:lvl>
  </w:abstractNum>
  <w:abstractNum w:abstractNumId="5" w15:restartNumberingAfterBreak="0">
    <w:nsid w:val="366177EE"/>
    <w:multiLevelType w:val="hybridMultilevel"/>
    <w:tmpl w:val="51629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A566A2"/>
    <w:multiLevelType w:val="hybridMultilevel"/>
    <w:tmpl w:val="68A85686"/>
    <w:lvl w:ilvl="0" w:tplc="B8DC6440">
      <w:start w:val="1"/>
      <w:numFmt w:val="decimal"/>
      <w:lvlText w:val="%1."/>
      <w:lvlJc w:val="left"/>
      <w:pPr>
        <w:ind w:left="1081" w:hanging="360"/>
      </w:pPr>
      <w:rPr>
        <w:rFonts w:ascii="Calibri" w:eastAsia="Calibri" w:hAnsi="Calibri" w:cs="Calibri" w:hint="default"/>
        <w:b/>
        <w:bCs/>
        <w:w w:val="99"/>
        <w:sz w:val="22"/>
        <w:szCs w:val="22"/>
      </w:rPr>
    </w:lvl>
    <w:lvl w:ilvl="1" w:tplc="586EE512">
      <w:start w:val="1"/>
      <w:numFmt w:val="lowerLetter"/>
      <w:lvlText w:val="%2."/>
      <w:lvlJc w:val="left"/>
      <w:pPr>
        <w:ind w:left="1801" w:hanging="360"/>
      </w:pPr>
      <w:rPr>
        <w:rFonts w:ascii="Calibri" w:eastAsia="Calibri" w:hAnsi="Calibri" w:cs="Calibri" w:hint="default"/>
        <w:b/>
        <w:bCs/>
        <w:spacing w:val="-1"/>
        <w:w w:val="99"/>
        <w:sz w:val="22"/>
        <w:szCs w:val="22"/>
      </w:rPr>
    </w:lvl>
    <w:lvl w:ilvl="2" w:tplc="A14C8948">
      <w:start w:val="1"/>
      <w:numFmt w:val="lowerLetter"/>
      <w:lvlText w:val="%3."/>
      <w:lvlJc w:val="left"/>
      <w:pPr>
        <w:ind w:left="2880" w:hanging="360"/>
      </w:pPr>
      <w:rPr>
        <w:rFonts w:ascii="Calibri" w:eastAsia="Calibri" w:hAnsi="Calibri" w:cs="Calibri" w:hint="default"/>
        <w:w w:val="99"/>
        <w:sz w:val="22"/>
        <w:szCs w:val="22"/>
      </w:rPr>
    </w:lvl>
    <w:lvl w:ilvl="3" w:tplc="2D101F98">
      <w:numFmt w:val="bullet"/>
      <w:lvlText w:val="•"/>
      <w:lvlJc w:val="left"/>
      <w:pPr>
        <w:ind w:left="3886" w:hanging="360"/>
      </w:pPr>
      <w:rPr>
        <w:rFonts w:hint="default"/>
      </w:rPr>
    </w:lvl>
    <w:lvl w:ilvl="4" w:tplc="8B58103E">
      <w:numFmt w:val="bullet"/>
      <w:lvlText w:val="•"/>
      <w:lvlJc w:val="left"/>
      <w:pPr>
        <w:ind w:left="4891" w:hanging="360"/>
      </w:pPr>
      <w:rPr>
        <w:rFonts w:hint="default"/>
      </w:rPr>
    </w:lvl>
    <w:lvl w:ilvl="5" w:tplc="66622F06">
      <w:numFmt w:val="bullet"/>
      <w:lvlText w:val="•"/>
      <w:lvlJc w:val="left"/>
      <w:pPr>
        <w:ind w:left="5896" w:hanging="360"/>
      </w:pPr>
      <w:rPr>
        <w:rFonts w:hint="default"/>
      </w:rPr>
    </w:lvl>
    <w:lvl w:ilvl="6" w:tplc="5622B34C">
      <w:numFmt w:val="bullet"/>
      <w:lvlText w:val="•"/>
      <w:lvlJc w:val="left"/>
      <w:pPr>
        <w:ind w:left="6901" w:hanging="360"/>
      </w:pPr>
      <w:rPr>
        <w:rFonts w:hint="default"/>
      </w:rPr>
    </w:lvl>
    <w:lvl w:ilvl="7" w:tplc="FFC61116">
      <w:numFmt w:val="bullet"/>
      <w:lvlText w:val="•"/>
      <w:lvlJc w:val="left"/>
      <w:pPr>
        <w:ind w:left="7906" w:hanging="360"/>
      </w:pPr>
      <w:rPr>
        <w:rFonts w:hint="default"/>
      </w:rPr>
    </w:lvl>
    <w:lvl w:ilvl="8" w:tplc="BC9C3A4E">
      <w:numFmt w:val="bullet"/>
      <w:lvlText w:val="•"/>
      <w:lvlJc w:val="left"/>
      <w:pPr>
        <w:ind w:left="8911" w:hanging="360"/>
      </w:pPr>
      <w:rPr>
        <w:rFonts w:hint="default"/>
      </w:rPr>
    </w:lvl>
  </w:abstractNum>
  <w:abstractNum w:abstractNumId="7" w15:restartNumberingAfterBreak="0">
    <w:nsid w:val="5ED96771"/>
    <w:multiLevelType w:val="hybridMultilevel"/>
    <w:tmpl w:val="6DB428B0"/>
    <w:lvl w:ilvl="0" w:tplc="30E4EE56">
      <w:numFmt w:val="bullet"/>
      <w:lvlText w:val=""/>
      <w:lvlJc w:val="left"/>
      <w:pPr>
        <w:ind w:left="960" w:hanging="361"/>
      </w:pPr>
      <w:rPr>
        <w:rFonts w:ascii="Symbol" w:eastAsia="Symbol" w:hAnsi="Symbol" w:cs="Symbol" w:hint="default"/>
        <w:w w:val="96"/>
        <w:sz w:val="20"/>
        <w:szCs w:val="20"/>
        <w:lang w:val="en-US" w:eastAsia="en-US" w:bidi="ar-SA"/>
      </w:rPr>
    </w:lvl>
    <w:lvl w:ilvl="1" w:tplc="0BFAC1FE">
      <w:numFmt w:val="bullet"/>
      <w:lvlText w:val="•"/>
      <w:lvlJc w:val="left"/>
      <w:pPr>
        <w:ind w:left="1808" w:hanging="361"/>
      </w:pPr>
      <w:rPr>
        <w:rFonts w:hint="default"/>
        <w:lang w:val="en-US" w:eastAsia="en-US" w:bidi="ar-SA"/>
      </w:rPr>
    </w:lvl>
    <w:lvl w:ilvl="2" w:tplc="DB4CAD4C">
      <w:numFmt w:val="bullet"/>
      <w:lvlText w:val="•"/>
      <w:lvlJc w:val="left"/>
      <w:pPr>
        <w:ind w:left="2656" w:hanging="361"/>
      </w:pPr>
      <w:rPr>
        <w:rFonts w:hint="default"/>
        <w:lang w:val="en-US" w:eastAsia="en-US" w:bidi="ar-SA"/>
      </w:rPr>
    </w:lvl>
    <w:lvl w:ilvl="3" w:tplc="BDAAD090">
      <w:numFmt w:val="bullet"/>
      <w:lvlText w:val="•"/>
      <w:lvlJc w:val="left"/>
      <w:pPr>
        <w:ind w:left="3504" w:hanging="361"/>
      </w:pPr>
      <w:rPr>
        <w:rFonts w:hint="default"/>
        <w:lang w:val="en-US" w:eastAsia="en-US" w:bidi="ar-SA"/>
      </w:rPr>
    </w:lvl>
    <w:lvl w:ilvl="4" w:tplc="DE6ED054">
      <w:numFmt w:val="bullet"/>
      <w:lvlText w:val="•"/>
      <w:lvlJc w:val="left"/>
      <w:pPr>
        <w:ind w:left="4352" w:hanging="361"/>
      </w:pPr>
      <w:rPr>
        <w:rFonts w:hint="default"/>
        <w:lang w:val="en-US" w:eastAsia="en-US" w:bidi="ar-SA"/>
      </w:rPr>
    </w:lvl>
    <w:lvl w:ilvl="5" w:tplc="E5D226B2">
      <w:numFmt w:val="bullet"/>
      <w:lvlText w:val="•"/>
      <w:lvlJc w:val="left"/>
      <w:pPr>
        <w:ind w:left="5200" w:hanging="361"/>
      </w:pPr>
      <w:rPr>
        <w:rFonts w:hint="default"/>
        <w:lang w:val="en-US" w:eastAsia="en-US" w:bidi="ar-SA"/>
      </w:rPr>
    </w:lvl>
    <w:lvl w:ilvl="6" w:tplc="DD2EDD04">
      <w:numFmt w:val="bullet"/>
      <w:lvlText w:val="•"/>
      <w:lvlJc w:val="left"/>
      <w:pPr>
        <w:ind w:left="6048" w:hanging="361"/>
      </w:pPr>
      <w:rPr>
        <w:rFonts w:hint="default"/>
        <w:lang w:val="en-US" w:eastAsia="en-US" w:bidi="ar-SA"/>
      </w:rPr>
    </w:lvl>
    <w:lvl w:ilvl="7" w:tplc="9384CEFE">
      <w:numFmt w:val="bullet"/>
      <w:lvlText w:val="•"/>
      <w:lvlJc w:val="left"/>
      <w:pPr>
        <w:ind w:left="6896" w:hanging="361"/>
      </w:pPr>
      <w:rPr>
        <w:rFonts w:hint="default"/>
        <w:lang w:val="en-US" w:eastAsia="en-US" w:bidi="ar-SA"/>
      </w:rPr>
    </w:lvl>
    <w:lvl w:ilvl="8" w:tplc="7F509A7E">
      <w:numFmt w:val="bullet"/>
      <w:lvlText w:val="•"/>
      <w:lvlJc w:val="left"/>
      <w:pPr>
        <w:ind w:left="7744" w:hanging="361"/>
      </w:pPr>
      <w:rPr>
        <w:rFonts w:hint="default"/>
        <w:lang w:val="en-US" w:eastAsia="en-US" w:bidi="ar-SA"/>
      </w:rPr>
    </w:lvl>
  </w:abstractNum>
  <w:abstractNum w:abstractNumId="8" w15:restartNumberingAfterBreak="0">
    <w:nsid w:val="7A1F38D0"/>
    <w:multiLevelType w:val="hybridMultilevel"/>
    <w:tmpl w:val="633C4F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3"/>
  </w:num>
  <w:num w:numId="3">
    <w:abstractNumId w:val="2"/>
  </w:num>
  <w:num w:numId="4">
    <w:abstractNumId w:val="4"/>
  </w:num>
  <w:num w:numId="5">
    <w:abstractNumId w:val="0"/>
  </w:num>
  <w:num w:numId="6">
    <w:abstractNumId w:val="5"/>
  </w:num>
  <w:num w:numId="7">
    <w:abstractNumId w:val="1"/>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763"/>
    <w:rsid w:val="00225E90"/>
    <w:rsid w:val="00374E80"/>
    <w:rsid w:val="00453844"/>
    <w:rsid w:val="005109E7"/>
    <w:rsid w:val="005417CD"/>
    <w:rsid w:val="00715822"/>
    <w:rsid w:val="00775A6A"/>
    <w:rsid w:val="00822FC3"/>
    <w:rsid w:val="00902877"/>
    <w:rsid w:val="009475D4"/>
    <w:rsid w:val="00983054"/>
    <w:rsid w:val="00A34069"/>
    <w:rsid w:val="00A45B68"/>
    <w:rsid w:val="00A97979"/>
    <w:rsid w:val="00B91CE0"/>
    <w:rsid w:val="00BD3924"/>
    <w:rsid w:val="00C24763"/>
    <w:rsid w:val="00C84E30"/>
    <w:rsid w:val="00CE6CB2"/>
    <w:rsid w:val="00CF1C7E"/>
    <w:rsid w:val="00D70187"/>
    <w:rsid w:val="00F46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AF2131"/>
  <w15:docId w15:val="{78088F62-523D-084E-8786-ABD79D59A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436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firstLine="72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E6CB2"/>
    <w:pPr>
      <w:tabs>
        <w:tab w:val="center" w:pos="4680"/>
        <w:tab w:val="right" w:pos="9360"/>
      </w:tabs>
    </w:pPr>
  </w:style>
  <w:style w:type="character" w:customStyle="1" w:styleId="HeaderChar">
    <w:name w:val="Header Char"/>
    <w:basedOn w:val="DefaultParagraphFont"/>
    <w:link w:val="Header"/>
    <w:uiPriority w:val="99"/>
    <w:rsid w:val="00CE6CB2"/>
    <w:rPr>
      <w:rFonts w:ascii="Calibri" w:eastAsia="Calibri" w:hAnsi="Calibri" w:cs="Calibri"/>
    </w:rPr>
  </w:style>
  <w:style w:type="paragraph" w:styleId="Footer">
    <w:name w:val="footer"/>
    <w:basedOn w:val="Normal"/>
    <w:link w:val="FooterChar"/>
    <w:uiPriority w:val="99"/>
    <w:unhideWhenUsed/>
    <w:rsid w:val="00CE6CB2"/>
    <w:pPr>
      <w:tabs>
        <w:tab w:val="center" w:pos="4680"/>
        <w:tab w:val="right" w:pos="9360"/>
      </w:tabs>
    </w:pPr>
  </w:style>
  <w:style w:type="character" w:customStyle="1" w:styleId="FooterChar">
    <w:name w:val="Footer Char"/>
    <w:basedOn w:val="DefaultParagraphFont"/>
    <w:link w:val="Footer"/>
    <w:uiPriority w:val="99"/>
    <w:rsid w:val="00CE6CB2"/>
    <w:rPr>
      <w:rFonts w:ascii="Calibri" w:eastAsia="Calibri" w:hAnsi="Calibri" w:cs="Calibri"/>
    </w:rPr>
  </w:style>
  <w:style w:type="paragraph" w:customStyle="1" w:styleId="paragraph">
    <w:name w:val="paragraph"/>
    <w:basedOn w:val="Normal"/>
    <w:rsid w:val="00F46859"/>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F46859"/>
  </w:style>
  <w:style w:type="character" w:customStyle="1" w:styleId="eop">
    <w:name w:val="eop"/>
    <w:basedOn w:val="DefaultParagraphFont"/>
    <w:rsid w:val="00F468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29499">
      <w:bodyDiv w:val="1"/>
      <w:marLeft w:val="0"/>
      <w:marRight w:val="0"/>
      <w:marTop w:val="0"/>
      <w:marBottom w:val="0"/>
      <w:divBdr>
        <w:top w:val="none" w:sz="0" w:space="0" w:color="auto"/>
        <w:left w:val="none" w:sz="0" w:space="0" w:color="auto"/>
        <w:bottom w:val="none" w:sz="0" w:space="0" w:color="auto"/>
        <w:right w:val="none" w:sz="0" w:space="0" w:color="auto"/>
      </w:divBdr>
      <w:divsChild>
        <w:div w:id="752553318">
          <w:marLeft w:val="0"/>
          <w:marRight w:val="0"/>
          <w:marTop w:val="0"/>
          <w:marBottom w:val="0"/>
          <w:divBdr>
            <w:top w:val="none" w:sz="0" w:space="0" w:color="auto"/>
            <w:left w:val="none" w:sz="0" w:space="0" w:color="auto"/>
            <w:bottom w:val="none" w:sz="0" w:space="0" w:color="auto"/>
            <w:right w:val="none" w:sz="0" w:space="0" w:color="auto"/>
          </w:divBdr>
        </w:div>
        <w:div w:id="168362255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342</Words>
  <Characters>1956</Characters>
  <Application>Microsoft Office Word</Application>
  <DocSecurity>0</DocSecurity>
  <Lines>16</Lines>
  <Paragraphs>4</Paragraphs>
  <ScaleCrop>false</ScaleCrop>
  <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Rewarding HealthyHabits dba Healthy Habits_Referral Agreement_FINAL</dc:title>
  <dc:creator>jbp53</dc:creator>
  <cp:lastModifiedBy>Samantha Krerowicz</cp:lastModifiedBy>
  <cp:revision>2</cp:revision>
  <cp:lastPrinted>2021-08-08T09:03:00Z</cp:lastPrinted>
  <dcterms:created xsi:type="dcterms:W3CDTF">2021-08-08T20:58:00Z</dcterms:created>
  <dcterms:modified xsi:type="dcterms:W3CDTF">2021-08-08T20:58:00Z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2021-08-02T00:00:00Z</vt:filetime>
  </property>
  <property fmtid="{D5CDD505-2E9C-101B-9397-08002B2CF9AE}" pid="3" name="Creator">
    <vt:lpwstr>PScript5.dll Version 5.2.2</vt:lpwstr>
  </property>
  <property fmtid="{D5CDD505-2E9C-101B-9397-08002B2CF9AE}" pid="4" name="LastSaved">
    <vt:filetime>2021-08-07T00:00:00Z</vt:filetime>
  </property>
</Properties>
</file>